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636"/>
      </w:tblGrid>
      <w:tr w:rsidR="002F725C" w:rsidRPr="002F725C" w:rsidTr="00F71FB7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25C" w:rsidRPr="002F725C" w:rsidRDefault="002F725C" w:rsidP="002F725C">
            <w:pPr>
              <w:widowControl w:val="0"/>
              <w:adjustRightInd w:val="0"/>
              <w:snapToGrid w:val="0"/>
              <w:jc w:val="center"/>
              <w:rPr>
                <w:rFonts w:ascii="方正小标宋_GBK" w:eastAsia="方正小标宋_GBK" w:hAnsi="宋体" w:cs="Times New Roman"/>
                <w:bCs/>
                <w:sz w:val="44"/>
                <w:szCs w:val="44"/>
              </w:rPr>
            </w:pPr>
            <w:r w:rsidRPr="002F725C">
              <w:rPr>
                <w:rFonts w:ascii="方正小标宋_GBK" w:eastAsia="方正小标宋_GBK" w:hAnsi="宋体" w:cs="Times New Roman" w:hint="eastAsia"/>
                <w:bCs/>
                <w:sz w:val="44"/>
                <w:szCs w:val="44"/>
              </w:rPr>
              <w:t>生物事件应急处置技术产品征集表</w:t>
            </w:r>
          </w:p>
        </w:tc>
      </w:tr>
      <w:tr w:rsidR="002F725C" w:rsidRPr="002F725C" w:rsidTr="00F71FB7">
        <w:trPr>
          <w:trHeight w:val="1036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技术或产品名称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1036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类别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】技术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】产品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】装备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】软件系统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】其他</w:t>
            </w:r>
          </w:p>
        </w:tc>
      </w:tr>
      <w:tr w:rsidR="002F725C" w:rsidRPr="002F725C" w:rsidTr="00F71FB7">
        <w:trPr>
          <w:trHeight w:val="1035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对象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】植物疫情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】动物疫情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】人类传染病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】其他（ ）</w:t>
            </w:r>
          </w:p>
        </w:tc>
      </w:tr>
      <w:tr w:rsidR="002F725C" w:rsidRPr="002F725C" w:rsidTr="00F71FB7">
        <w:trPr>
          <w:trHeight w:val="971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技术或产品概述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（不超过2</w:t>
            </w:r>
            <w:r w:rsidRPr="002F725C">
              <w:rPr>
                <w:rFonts w:ascii="宋体" w:eastAsia="宋体" w:hAnsi="宋体" w:cs="Times New Roman"/>
              </w:rPr>
              <w:t>00</w:t>
            </w:r>
            <w:r w:rsidRPr="002F725C">
              <w:rPr>
                <w:rFonts w:ascii="宋体" w:eastAsia="宋体" w:hAnsi="宋体" w:cs="Times New Roman" w:hint="eastAsia"/>
              </w:rPr>
              <w:t>字）</w:t>
            </w:r>
          </w:p>
        </w:tc>
      </w:tr>
      <w:tr w:rsidR="002F725C" w:rsidRPr="002F725C" w:rsidTr="00F71FB7">
        <w:trPr>
          <w:trHeight w:val="2463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可应用于海关口岸的工作环节或场景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】预警预测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】现场监测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】口岸检测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】追踪溯源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】口岸检疫处理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】实验室检测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】指挥决策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】其他（ ）</w:t>
            </w:r>
          </w:p>
        </w:tc>
      </w:tr>
      <w:tr w:rsidR="002F725C" w:rsidRPr="002F725C" w:rsidTr="00F71FB7">
        <w:trPr>
          <w:trHeight w:val="1696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主要技术原理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1931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核心参数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1125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适用范围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】生物通用型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】某类生物（ ）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】特定生物（ ）</w:t>
            </w:r>
          </w:p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【 】其他（ ）</w:t>
            </w:r>
          </w:p>
        </w:tc>
      </w:tr>
      <w:tr w:rsidR="002F725C" w:rsidRPr="002F725C" w:rsidTr="00F71FB7">
        <w:trPr>
          <w:trHeight w:val="1134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lastRenderedPageBreak/>
              <w:t>操作难易程度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（指对操作人员的技术、知识水平的要求）</w:t>
            </w:r>
          </w:p>
        </w:tc>
      </w:tr>
      <w:tr w:rsidR="002F725C" w:rsidRPr="002F725C" w:rsidTr="00F71FB7">
        <w:trPr>
          <w:trHeight w:val="1249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应用场景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（主要指便携或固定、实验室或现场等）</w:t>
            </w:r>
          </w:p>
        </w:tc>
      </w:tr>
      <w:tr w:rsidR="002F725C" w:rsidRPr="002F725C" w:rsidTr="00F71FB7">
        <w:trPr>
          <w:trHeight w:val="860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智能化程度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1393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主要耗材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2400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自我评价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（和同类技术或产品比较，其优势，以及公开发表证明产品的专利，文献，专著等。）</w:t>
            </w:r>
          </w:p>
        </w:tc>
      </w:tr>
      <w:tr w:rsidR="002F725C" w:rsidRPr="002F725C" w:rsidTr="00F71FB7">
        <w:trPr>
          <w:trHeight w:val="2539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应用案例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（近三年实际应用案例，最多三例）</w:t>
            </w:r>
          </w:p>
        </w:tc>
      </w:tr>
      <w:tr w:rsidR="002F725C" w:rsidRPr="002F725C" w:rsidTr="00F71FB7">
        <w:trPr>
          <w:trHeight w:val="2400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应用效果评价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（需有佐证材料，如处理后死亡率，效率提高程度，精确度提高程度等）</w:t>
            </w:r>
          </w:p>
        </w:tc>
      </w:tr>
      <w:tr w:rsidR="002F725C" w:rsidRPr="002F725C" w:rsidTr="00F71FB7">
        <w:trPr>
          <w:trHeight w:val="844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政府采购报价</w:t>
            </w:r>
          </w:p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F725C">
              <w:rPr>
                <w:rFonts w:ascii="宋体" w:eastAsia="宋体" w:hAnsi="宋体" w:cs="Times New Roman" w:hint="eastAsia"/>
              </w:rPr>
              <w:t>自愿提供）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（价格区间）</w:t>
            </w:r>
          </w:p>
        </w:tc>
      </w:tr>
      <w:tr w:rsidR="002F725C" w:rsidRPr="002F725C" w:rsidTr="00F71FB7">
        <w:trPr>
          <w:trHeight w:val="844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是否愿意参加后续测试验证及示范应用活动</w:t>
            </w:r>
          </w:p>
        </w:tc>
        <w:tc>
          <w:tcPr>
            <w:tcW w:w="5636" w:type="dxa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  <w:r w:rsidRPr="002F725C">
              <w:rPr>
                <w:rFonts w:ascii="宋体" w:eastAsia="宋体" w:hAnsi="宋体" w:cs="Times New Roman" w:hint="eastAsia"/>
              </w:rPr>
              <w:t>（是或否）</w:t>
            </w:r>
          </w:p>
        </w:tc>
      </w:tr>
      <w:tr w:rsidR="002F725C" w:rsidRPr="002F725C" w:rsidTr="00F71FB7">
        <w:trPr>
          <w:trHeight w:val="1122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lastRenderedPageBreak/>
              <w:t>单位名称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698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联系人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694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694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单位地址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  <w:tr w:rsidR="002F725C" w:rsidRPr="002F725C" w:rsidTr="00F71FB7">
        <w:trPr>
          <w:trHeight w:val="720"/>
        </w:trPr>
        <w:tc>
          <w:tcPr>
            <w:tcW w:w="2660" w:type="dxa"/>
            <w:vAlign w:val="center"/>
          </w:tcPr>
          <w:p w:rsidR="002F725C" w:rsidRPr="002F725C" w:rsidRDefault="002F725C" w:rsidP="002F725C">
            <w:pPr>
              <w:widowControl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F725C">
              <w:rPr>
                <w:rFonts w:ascii="宋体" w:eastAsia="宋体" w:hAnsi="宋体" w:cs="Times New Roman" w:hint="eastAsia"/>
                <w:sz w:val="24"/>
              </w:rPr>
              <w:t>技术或产品网址</w:t>
            </w:r>
          </w:p>
        </w:tc>
        <w:tc>
          <w:tcPr>
            <w:tcW w:w="5636" w:type="dxa"/>
            <w:vAlign w:val="center"/>
          </w:tcPr>
          <w:p w:rsidR="002F725C" w:rsidRPr="002F725C" w:rsidRDefault="002F725C" w:rsidP="002F725C">
            <w:pPr>
              <w:widowControl w:val="0"/>
              <w:jc w:val="both"/>
              <w:rPr>
                <w:rFonts w:ascii="宋体" w:eastAsia="宋体" w:hAnsi="宋体" w:cs="Times New Roman"/>
              </w:rPr>
            </w:pPr>
          </w:p>
        </w:tc>
      </w:tr>
    </w:tbl>
    <w:p w:rsidR="002F725C" w:rsidRPr="002F725C" w:rsidRDefault="002F725C" w:rsidP="002F725C">
      <w:pPr>
        <w:widowControl w:val="0"/>
        <w:spacing w:line="240" w:lineRule="auto"/>
        <w:jc w:val="both"/>
        <w:rPr>
          <w:rFonts w:ascii="宋体" w:eastAsia="宋体" w:hAnsi="宋体" w:cs="Times New Roman"/>
        </w:rPr>
      </w:pPr>
      <w:r w:rsidRPr="002F725C">
        <w:rPr>
          <w:rFonts w:ascii="宋体" w:eastAsia="宋体" w:hAnsi="宋体" w:cs="Times New Roman" w:hint="eastAsia"/>
        </w:rPr>
        <w:t>说明：</w:t>
      </w:r>
    </w:p>
    <w:p w:rsidR="002F725C" w:rsidRPr="002F725C" w:rsidRDefault="002F725C" w:rsidP="002F725C">
      <w:pPr>
        <w:widowControl w:val="0"/>
        <w:spacing w:line="240" w:lineRule="auto"/>
        <w:jc w:val="both"/>
        <w:rPr>
          <w:rFonts w:ascii="宋体" w:eastAsia="宋体" w:hAnsi="宋体" w:cs="Times New Roman"/>
        </w:rPr>
      </w:pPr>
      <w:r w:rsidRPr="002F725C">
        <w:rPr>
          <w:rFonts w:ascii="宋体" w:eastAsia="宋体" w:hAnsi="宋体" w:cs="Times New Roman" w:hint="eastAsia"/>
        </w:rPr>
        <w:t>1</w:t>
      </w:r>
      <w:r w:rsidRPr="002F725C">
        <w:rPr>
          <w:rFonts w:ascii="宋体" w:eastAsia="宋体" w:hAnsi="宋体" w:cs="Times New Roman"/>
        </w:rPr>
        <w:t>.</w:t>
      </w:r>
      <w:r w:rsidRPr="002F725C">
        <w:rPr>
          <w:rFonts w:ascii="宋体" w:eastAsia="宋体" w:hAnsi="宋体" w:cs="Times New Roman" w:hint="eastAsia"/>
        </w:rPr>
        <w:t>【 】为选择框，可多选。（ ）为补充说明使用。</w:t>
      </w:r>
    </w:p>
    <w:p w:rsidR="002F725C" w:rsidRPr="002F725C" w:rsidRDefault="002F725C" w:rsidP="002F725C">
      <w:pPr>
        <w:widowControl w:val="0"/>
        <w:spacing w:line="240" w:lineRule="auto"/>
        <w:jc w:val="both"/>
        <w:rPr>
          <w:rFonts w:ascii="宋体" w:eastAsia="宋体" w:hAnsi="宋体" w:cs="Times New Roman"/>
        </w:rPr>
      </w:pPr>
      <w:r w:rsidRPr="002F725C">
        <w:rPr>
          <w:rFonts w:ascii="宋体" w:eastAsia="宋体" w:hAnsi="宋体" w:cs="Times New Roman" w:hint="eastAsia"/>
        </w:rPr>
        <w:t>2</w:t>
      </w:r>
      <w:r w:rsidRPr="002F725C">
        <w:rPr>
          <w:rFonts w:ascii="宋体" w:eastAsia="宋体" w:hAnsi="宋体" w:cs="Times New Roman"/>
        </w:rPr>
        <w:t>.</w:t>
      </w:r>
      <w:r w:rsidRPr="002F725C">
        <w:rPr>
          <w:rFonts w:ascii="宋体" w:eastAsia="宋体" w:hAnsi="宋体" w:cs="Times New Roman" w:hint="eastAsia"/>
        </w:rPr>
        <w:t xml:space="preserve"> 技术或产品说明书、技术或产品图片、其他相关资料可以以压缩文件的形式提供。</w:t>
      </w:r>
    </w:p>
    <w:p w:rsidR="002F725C" w:rsidRPr="002F725C" w:rsidRDefault="002F725C" w:rsidP="002F725C">
      <w:pPr>
        <w:widowControl w:val="0"/>
        <w:spacing w:line="240" w:lineRule="auto"/>
        <w:jc w:val="both"/>
        <w:rPr>
          <w:rFonts w:ascii="宋体" w:eastAsia="宋体" w:hAnsi="宋体" w:cs="Times New Roman"/>
        </w:rPr>
      </w:pPr>
      <w:hyperlink r:id="rId4" w:history="1">
        <w:r w:rsidRPr="002F725C">
          <w:rPr>
            <w:rFonts w:ascii="宋体" w:eastAsia="宋体" w:hAnsi="宋体" w:cs="Times New Roman"/>
          </w:rPr>
          <w:t>3.请将附件以及相关材料发送至邮箱</w:t>
        </w:r>
        <w:r w:rsidRPr="002F725C">
          <w:rPr>
            <w:rFonts w:ascii="宋体" w:eastAsia="宋体" w:hAnsi="宋体" w:cs="Times New Roman" w:hint="eastAsia"/>
          </w:rPr>
          <w:t>swaqktw</w:t>
        </w:r>
        <w:r w:rsidRPr="002F725C">
          <w:rPr>
            <w:rFonts w:ascii="宋体" w:eastAsia="宋体" w:hAnsi="宋体" w:cs="Times New Roman"/>
          </w:rPr>
          <w:t>@163.com</w:t>
        </w:r>
      </w:hyperlink>
      <w:r w:rsidRPr="002F725C">
        <w:rPr>
          <w:rFonts w:ascii="宋体" w:eastAsia="宋体" w:hAnsi="宋体" w:cs="Times New Roman"/>
        </w:rPr>
        <w:t>。</w:t>
      </w:r>
    </w:p>
    <w:p w:rsidR="00A31B7E" w:rsidRPr="002F725C" w:rsidRDefault="00A31B7E">
      <w:bookmarkStart w:id="0" w:name="_GoBack"/>
      <w:bookmarkEnd w:id="0"/>
    </w:p>
    <w:sectPr w:rsidR="00A31B7E" w:rsidRPr="002F725C" w:rsidSect="0029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5C"/>
    <w:rsid w:val="002F725C"/>
    <w:rsid w:val="00A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B4FA8-2E5D-40E7-933C-06CABEF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25C"/>
    <w:pPr>
      <w:spacing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.&#35831;&#23558;&#38468;&#20214;&#20197;&#21450;&#30456;&#20851;&#26448;&#26009;&#21457;&#36865;&#33267;&#37038;&#31665;renll2021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bangongshi1</dc:creator>
  <cp:keywords/>
  <dc:description/>
  <cp:lastModifiedBy>bangongshi1</cp:lastModifiedBy>
  <cp:revision>1</cp:revision>
  <dcterms:created xsi:type="dcterms:W3CDTF">2023-07-28T07:53:00Z</dcterms:created>
  <dcterms:modified xsi:type="dcterms:W3CDTF">2023-07-28T07:56:00Z</dcterms:modified>
</cp:coreProperties>
</file>